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6E" w:rsidRPr="00B77F2E" w:rsidRDefault="00F9676E" w:rsidP="00B77F2E">
      <w:pPr>
        <w:spacing w:line="560" w:lineRule="exact"/>
        <w:jc w:val="center"/>
        <w:rPr>
          <w:rFonts w:asciiTheme="majorEastAsia" w:eastAsiaTheme="majorEastAsia" w:hAnsiTheme="majorEastAsia" w:cs="微软雅黑" w:hint="eastAsia"/>
          <w:bCs/>
          <w:sz w:val="44"/>
          <w:szCs w:val="44"/>
        </w:rPr>
      </w:pPr>
      <w:r w:rsidRPr="00B77F2E">
        <w:rPr>
          <w:rFonts w:asciiTheme="majorEastAsia" w:eastAsiaTheme="majorEastAsia" w:hAnsiTheme="majorEastAsia" w:cs="微软雅黑" w:hint="eastAsia"/>
          <w:bCs/>
          <w:sz w:val="44"/>
          <w:szCs w:val="44"/>
        </w:rPr>
        <w:t>曹彦个人事迹材料</w:t>
      </w:r>
    </w:p>
    <w:p w:rsidR="00F9676E" w:rsidRPr="00B77F2E" w:rsidRDefault="00F9676E" w:rsidP="00B77F2E">
      <w:pPr>
        <w:spacing w:line="560" w:lineRule="exact"/>
        <w:jc w:val="center"/>
        <w:rPr>
          <w:rFonts w:ascii="仿宋_GB2312" w:eastAsia="仿宋_GB2312" w:hAnsi="仿宋" w:cs="微软雅黑" w:hint="eastAsia"/>
          <w:b/>
          <w:bCs/>
          <w:sz w:val="32"/>
          <w:szCs w:val="32"/>
        </w:rPr>
      </w:pPr>
    </w:p>
    <w:p w:rsidR="001E7E87" w:rsidRPr="00B77F2E" w:rsidRDefault="008D7EDB" w:rsidP="00B77F2E">
      <w:pPr>
        <w:spacing w:line="560" w:lineRule="exact"/>
        <w:ind w:firstLineChars="200" w:firstLine="640"/>
        <w:rPr>
          <w:rFonts w:ascii="仿宋_GB2312" w:eastAsia="仿宋_GB2312" w:hAnsi="仿宋" w:hint="eastAsia"/>
          <w:color w:val="FF0000"/>
          <w:sz w:val="32"/>
          <w:szCs w:val="32"/>
        </w:rPr>
      </w:pPr>
      <w:r w:rsidRPr="00B77F2E">
        <w:rPr>
          <w:rFonts w:ascii="仿宋_GB2312" w:eastAsia="仿宋_GB2312" w:hAnsi="仿宋" w:cs="微软雅黑" w:hint="eastAsia"/>
          <w:sz w:val="32"/>
          <w:szCs w:val="32"/>
        </w:rPr>
        <w:t>曹彦</w:t>
      </w:r>
      <w:r w:rsidR="001E07E2" w:rsidRPr="00B77F2E">
        <w:rPr>
          <w:rFonts w:ascii="仿宋_GB2312" w:eastAsia="仿宋_GB2312" w:hAnsi="仿宋" w:hint="eastAsia"/>
          <w:sz w:val="32"/>
          <w:szCs w:val="32"/>
        </w:rPr>
        <w:t>，</w:t>
      </w:r>
      <w:r w:rsidRPr="00B77F2E">
        <w:rPr>
          <w:rFonts w:ascii="仿宋_GB2312" w:eastAsia="仿宋_GB2312" w:hAnsi="仿宋" w:cs="微软雅黑" w:hint="eastAsia"/>
          <w:sz w:val="32"/>
          <w:szCs w:val="32"/>
        </w:rPr>
        <w:t>女</w:t>
      </w:r>
      <w:r w:rsidR="001E07E2" w:rsidRPr="00B77F2E">
        <w:rPr>
          <w:rFonts w:ascii="仿宋_GB2312" w:eastAsia="仿宋_GB2312" w:hAnsi="仿宋" w:hint="eastAsia"/>
          <w:sz w:val="32"/>
          <w:szCs w:val="32"/>
        </w:rPr>
        <w:t>，汉族，</w:t>
      </w:r>
      <w:r w:rsidRPr="00B77F2E">
        <w:rPr>
          <w:rFonts w:ascii="仿宋_GB2312" w:eastAsia="仿宋_GB2312" w:hAnsi="仿宋" w:cs="Calibri" w:hint="eastAsia"/>
          <w:sz w:val="32"/>
          <w:szCs w:val="32"/>
        </w:rPr>
        <w:t>1990</w:t>
      </w:r>
      <w:r w:rsidR="001E07E2" w:rsidRPr="00B77F2E">
        <w:rPr>
          <w:rFonts w:ascii="仿宋_GB2312" w:eastAsia="仿宋_GB2312" w:hAnsi="仿宋" w:hint="eastAsia"/>
          <w:sz w:val="32"/>
          <w:szCs w:val="32"/>
        </w:rPr>
        <w:t>年</w:t>
      </w:r>
      <w:r w:rsidRPr="00B77F2E">
        <w:rPr>
          <w:rFonts w:ascii="仿宋_GB2312" w:eastAsia="仿宋_GB2312" w:hAnsi="仿宋" w:cs="Calibri" w:hint="eastAsia"/>
          <w:sz w:val="32"/>
          <w:szCs w:val="32"/>
        </w:rPr>
        <w:t>9</w:t>
      </w:r>
      <w:r w:rsidR="001E07E2" w:rsidRPr="00B77F2E">
        <w:rPr>
          <w:rFonts w:ascii="仿宋_GB2312" w:eastAsia="仿宋_GB2312" w:hAnsi="仿宋" w:hint="eastAsia"/>
          <w:sz w:val="32"/>
          <w:szCs w:val="32"/>
        </w:rPr>
        <w:t>月出生，</w:t>
      </w:r>
      <w:r w:rsidRPr="00B77F2E">
        <w:rPr>
          <w:rFonts w:ascii="仿宋_GB2312" w:eastAsia="仿宋_GB2312" w:hAnsi="仿宋" w:cs="微软雅黑" w:hint="eastAsia"/>
          <w:sz w:val="32"/>
          <w:szCs w:val="32"/>
        </w:rPr>
        <w:t>中共党员</w:t>
      </w:r>
      <w:r w:rsidR="001E07E2" w:rsidRPr="00B77F2E">
        <w:rPr>
          <w:rFonts w:ascii="仿宋_GB2312" w:eastAsia="仿宋_GB2312" w:hAnsi="仿宋" w:hint="eastAsia"/>
          <w:sz w:val="32"/>
          <w:szCs w:val="32"/>
        </w:rPr>
        <w:t>，</w:t>
      </w:r>
      <w:r w:rsidRPr="00B77F2E">
        <w:rPr>
          <w:rFonts w:ascii="仿宋_GB2312" w:eastAsia="仿宋_GB2312" w:hAnsi="仿宋" w:cs="微软雅黑" w:hint="eastAsia"/>
          <w:sz w:val="32"/>
          <w:szCs w:val="32"/>
        </w:rPr>
        <w:t>博士</w:t>
      </w:r>
      <w:r w:rsidR="001E07E2" w:rsidRPr="00B77F2E">
        <w:rPr>
          <w:rFonts w:ascii="仿宋_GB2312" w:eastAsia="仿宋_GB2312" w:hAnsi="仿宋" w:hint="eastAsia"/>
          <w:sz w:val="32"/>
          <w:szCs w:val="32"/>
        </w:rPr>
        <w:t>，</w:t>
      </w:r>
      <w:r w:rsidR="00502DB0" w:rsidRPr="00B77F2E">
        <w:rPr>
          <w:rFonts w:ascii="仿宋_GB2312" w:eastAsia="仿宋_GB2312" w:hAnsi="仿宋" w:hint="eastAsia"/>
          <w:sz w:val="32"/>
          <w:szCs w:val="32"/>
        </w:rPr>
        <w:t>硕导，</w:t>
      </w:r>
      <w:r w:rsidRPr="00B77F2E">
        <w:rPr>
          <w:rFonts w:ascii="仿宋_GB2312" w:eastAsia="仿宋_GB2312" w:hAnsi="仿宋" w:cs="微软雅黑" w:hint="eastAsia"/>
          <w:sz w:val="32"/>
          <w:szCs w:val="32"/>
        </w:rPr>
        <w:t>讲师</w:t>
      </w:r>
      <w:r w:rsidR="001E07E2" w:rsidRPr="00B77F2E">
        <w:rPr>
          <w:rFonts w:ascii="仿宋_GB2312" w:eastAsia="仿宋_GB2312" w:hAnsi="仿宋" w:hint="eastAsia"/>
          <w:sz w:val="32"/>
          <w:szCs w:val="32"/>
        </w:rPr>
        <w:t>。</w:t>
      </w:r>
      <w:r w:rsidR="00BF4D6D" w:rsidRPr="00B77F2E">
        <w:rPr>
          <w:rFonts w:ascii="仿宋_GB2312" w:eastAsia="仿宋_GB2312" w:hAnsi="仿宋" w:hint="eastAsia"/>
          <w:sz w:val="32"/>
          <w:szCs w:val="32"/>
        </w:rPr>
        <w:t>作为一名高校</w:t>
      </w:r>
      <w:r w:rsidR="003929BC" w:rsidRPr="00B77F2E">
        <w:rPr>
          <w:rFonts w:ascii="仿宋_GB2312" w:eastAsia="仿宋_GB2312" w:hAnsi="仿宋" w:hint="eastAsia"/>
          <w:sz w:val="32"/>
          <w:szCs w:val="32"/>
        </w:rPr>
        <w:t>青年</w:t>
      </w:r>
      <w:r w:rsidR="00BF4D6D" w:rsidRPr="00B77F2E">
        <w:rPr>
          <w:rFonts w:ascii="仿宋_GB2312" w:eastAsia="仿宋_GB2312" w:hAnsi="仿宋" w:hint="eastAsia"/>
          <w:sz w:val="32"/>
          <w:szCs w:val="32"/>
        </w:rPr>
        <w:t>教师，她始终</w:t>
      </w:r>
      <w:r w:rsidR="00F71658" w:rsidRPr="00B77F2E">
        <w:rPr>
          <w:rFonts w:ascii="仿宋_GB2312" w:eastAsia="仿宋_GB2312" w:hAnsi="仿宋" w:hint="eastAsia"/>
          <w:sz w:val="32"/>
          <w:szCs w:val="32"/>
        </w:rPr>
        <w:t>坚守育人</w:t>
      </w:r>
      <w:r w:rsidR="00BF4D6D" w:rsidRPr="00B77F2E">
        <w:rPr>
          <w:rFonts w:ascii="仿宋_GB2312" w:eastAsia="仿宋_GB2312" w:hAnsi="仿宋" w:hint="eastAsia"/>
          <w:sz w:val="32"/>
          <w:szCs w:val="32"/>
        </w:rPr>
        <w:t>初心，</w:t>
      </w:r>
      <w:r w:rsidR="00F71658" w:rsidRPr="00B77F2E">
        <w:rPr>
          <w:rFonts w:ascii="仿宋_GB2312" w:eastAsia="仿宋_GB2312" w:hAnsi="仿宋" w:hint="eastAsia"/>
          <w:sz w:val="32"/>
          <w:szCs w:val="32"/>
        </w:rPr>
        <w:t>将“全心全意为学生服务”铭刻于心、</w:t>
      </w:r>
      <w:proofErr w:type="gramStart"/>
      <w:r w:rsidR="00F71658" w:rsidRPr="00B77F2E">
        <w:rPr>
          <w:rFonts w:ascii="仿宋_GB2312" w:eastAsia="仿宋_GB2312" w:hAnsi="仿宋" w:hint="eastAsia"/>
          <w:sz w:val="32"/>
          <w:szCs w:val="32"/>
        </w:rPr>
        <w:t>践</w:t>
      </w:r>
      <w:proofErr w:type="gramEnd"/>
      <w:r w:rsidR="00F71658" w:rsidRPr="00B77F2E">
        <w:rPr>
          <w:rFonts w:ascii="仿宋_GB2312" w:eastAsia="仿宋_GB2312" w:hAnsi="仿宋" w:hint="eastAsia"/>
          <w:sz w:val="32"/>
          <w:szCs w:val="32"/>
        </w:rPr>
        <w:t>之于行，以高度的责任感和满腔热忱，在教学、科研、育人的广阔天地里辛勤耕耘，谱写着新时代高校青年教师的奋进篇章。她不仅是知识的传播者，更是学生成长道路上的引路人和贴心人，其努力</w:t>
      </w:r>
      <w:proofErr w:type="gramStart"/>
      <w:r w:rsidR="00F71658" w:rsidRPr="00B77F2E">
        <w:rPr>
          <w:rFonts w:ascii="仿宋_GB2312" w:eastAsia="仿宋_GB2312" w:hAnsi="仿宋" w:hint="eastAsia"/>
          <w:sz w:val="32"/>
          <w:szCs w:val="32"/>
        </w:rPr>
        <w:t>践行</w:t>
      </w:r>
      <w:proofErr w:type="gramEnd"/>
      <w:r w:rsidR="00F71658" w:rsidRPr="00B77F2E">
        <w:rPr>
          <w:rFonts w:ascii="仿宋_GB2312" w:eastAsia="仿宋_GB2312" w:hAnsi="仿宋" w:hint="eastAsia"/>
          <w:sz w:val="32"/>
          <w:szCs w:val="32"/>
        </w:rPr>
        <w:t>“三堂融合”全方位育人模式，成效斐然，深刻影响了莘莘学子的学术追求与人生航向。</w:t>
      </w:r>
      <w:bookmarkStart w:id="0" w:name="_Hlk166095967"/>
    </w:p>
    <w:p w:rsidR="001C003A" w:rsidRPr="00B77F2E" w:rsidRDefault="00923AD9" w:rsidP="00B77F2E">
      <w:pPr>
        <w:spacing w:line="560" w:lineRule="exact"/>
        <w:ind w:firstLineChars="200" w:firstLine="640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一、</w:t>
      </w:r>
      <w:r w:rsidR="0060469B"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立德铸魂，赤诚丹心育桃李</w:t>
      </w:r>
    </w:p>
    <w:bookmarkEnd w:id="0"/>
    <w:p w:rsidR="00DD26F3" w:rsidRPr="00B77F2E" w:rsidRDefault="0065382F" w:rsidP="00B77F2E">
      <w:pPr>
        <w:spacing w:line="560" w:lineRule="exact"/>
        <w:ind w:firstLineChars="200" w:firstLine="640"/>
        <w:rPr>
          <w:rFonts w:ascii="仿宋_GB2312" w:eastAsia="仿宋_GB2312" w:hAnsi="仿宋" w:cs="微软雅黑" w:hint="eastAsia"/>
          <w:sz w:val="32"/>
          <w:szCs w:val="32"/>
        </w:rPr>
      </w:pPr>
      <w:r w:rsidRPr="00B77F2E">
        <w:rPr>
          <w:rFonts w:ascii="仿宋_GB2312" w:eastAsia="仿宋_GB2312" w:hAnsi="仿宋" w:cs="微软雅黑" w:hint="eastAsia"/>
          <w:sz w:val="32"/>
          <w:szCs w:val="32"/>
        </w:rPr>
        <w:t>她</w:t>
      </w:r>
      <w:r w:rsidR="001B3699" w:rsidRPr="00B77F2E">
        <w:rPr>
          <w:rFonts w:ascii="仿宋_GB2312" w:eastAsia="仿宋_GB2312" w:hAnsi="仿宋" w:cs="微软雅黑" w:hint="eastAsia"/>
          <w:sz w:val="32"/>
          <w:szCs w:val="32"/>
        </w:rPr>
        <w:t>政治立场坚定，在思想上始终与党中央保持高度一致。作为一名中共党员，积极参加政治理论学习，认真领会党的二十大精神，</w:t>
      </w:r>
      <w:r w:rsidR="00EF5A87" w:rsidRPr="00B77F2E">
        <w:rPr>
          <w:rFonts w:ascii="仿宋_GB2312" w:eastAsia="仿宋_GB2312" w:hAnsi="仿宋" w:cs="微软雅黑" w:hint="eastAsia"/>
          <w:sz w:val="32"/>
          <w:szCs w:val="32"/>
        </w:rPr>
        <w:t>深入学习贯彻</w:t>
      </w:r>
      <w:r w:rsidR="001B3699" w:rsidRPr="00B77F2E">
        <w:rPr>
          <w:rFonts w:ascii="仿宋_GB2312" w:eastAsia="仿宋_GB2312" w:hAnsi="仿宋" w:cs="微软雅黑" w:hint="eastAsia"/>
          <w:sz w:val="32"/>
          <w:szCs w:val="32"/>
        </w:rPr>
        <w:t>习近平新时代中国特色社会主义思想，具有较高的思想政治觉悟和良好的师德修养</w:t>
      </w:r>
      <w:r w:rsidR="002A7229" w:rsidRPr="00B77F2E">
        <w:rPr>
          <w:rFonts w:ascii="仿宋_GB2312" w:eastAsia="仿宋_GB2312" w:hAnsi="仿宋" w:cs="微软雅黑" w:hint="eastAsia"/>
          <w:sz w:val="32"/>
          <w:szCs w:val="32"/>
        </w:rPr>
        <w:t>，将崇高的理想信念融入教育教学全过程。讲台之上，她是严谨治学的师者；课堂之外，她是学生信赖的“知心姐姐”。她坚信“亲其师，信其道”，总是主动走进学生，倾听他们的心声，关注他们的学业困惑、就业焦虑与成长烦恼。无论是深夜的一条求助信息，还是职业选择的关键路口，她都耐心解答、倾力相助，用真诚与关爱温暖着每一位学子的心灵。她以身作则，言传身教，用高尚的师德师风</w:t>
      </w:r>
      <w:proofErr w:type="gramStart"/>
      <w:r w:rsidR="002A7229" w:rsidRPr="00B77F2E">
        <w:rPr>
          <w:rFonts w:ascii="仿宋_GB2312" w:eastAsia="仿宋_GB2312" w:hAnsi="仿宋" w:cs="微软雅黑" w:hint="eastAsia"/>
          <w:sz w:val="32"/>
          <w:szCs w:val="32"/>
        </w:rPr>
        <w:t>诠释着</w:t>
      </w:r>
      <w:proofErr w:type="gramEnd"/>
      <w:r w:rsidR="002A7229" w:rsidRPr="00B77F2E">
        <w:rPr>
          <w:rFonts w:ascii="仿宋_GB2312" w:eastAsia="仿宋_GB2312" w:hAnsi="仿宋" w:cs="微软雅黑" w:hint="eastAsia"/>
          <w:sz w:val="32"/>
          <w:szCs w:val="32"/>
        </w:rPr>
        <w:t>“为人师表”的深刻内涵，在学生心中树立起可信、可敬、可亲的榜样形象。</w:t>
      </w:r>
    </w:p>
    <w:p w:rsidR="00E27F7C" w:rsidRPr="00B77F2E" w:rsidRDefault="00E27F7C" w:rsidP="00B77F2E">
      <w:pPr>
        <w:spacing w:line="560" w:lineRule="exact"/>
        <w:ind w:firstLineChars="200" w:firstLine="640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二、</w:t>
      </w:r>
      <w:r w:rsidR="0060469B"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精耕教坛，“三堂融合”谱新篇</w:t>
      </w:r>
    </w:p>
    <w:p w:rsidR="002A7229" w:rsidRPr="00B77F2E" w:rsidRDefault="002A7229" w:rsidP="00B77F2E">
      <w:pPr>
        <w:spacing w:line="560" w:lineRule="exact"/>
        <w:ind w:firstLineChars="200" w:firstLine="643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楷体_GB2312" w:eastAsia="楷体_GB2312" w:hAnsi="仿宋" w:cs="Times New Roman Regular" w:hint="eastAsia"/>
          <w:b/>
          <w:bCs/>
          <w:sz w:val="32"/>
          <w:szCs w:val="32"/>
        </w:rPr>
        <w:lastRenderedPageBreak/>
        <w:t>第一课堂：站稳讲台，锐意创新。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曹彦老师视三尺讲台为神圣使命。她教学基本功扎实，课堂设计精妙，氛围活跃，深受学生喜爱，近三年教学质量</w:t>
      </w:r>
      <w:proofErr w:type="gramStart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评估分</w:t>
      </w:r>
      <w:proofErr w:type="gramEnd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稳居学院前10%。她深知教学是教师的生命线，不断追求卓越，在2023年校青年教师教学竞赛中勇夺特等奖，并代表学校参加省赛，获得第七届福建省高校青年教师教学竞赛三等奖及“教学新秀”荣誉称号。她勇于探索教学改革，主持校级教改项目2项，发表教改论文4篇，参与多项</w:t>
      </w:r>
      <w:proofErr w:type="gramStart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省级与</w:t>
      </w:r>
      <w:proofErr w:type="gramEnd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校级教改项目，其深度参与的教改课题《“专业链+产业链+联盟链”三链融合下财富管理人才培养的探索与实践》，荣获福建省高等教育教学成果二等奖，为专业建设和人才培养模式创新贡献了智慧。</w:t>
      </w:r>
    </w:p>
    <w:p w:rsidR="00D45AB8" w:rsidRPr="00B77F2E" w:rsidRDefault="00924AC1" w:rsidP="00B77F2E">
      <w:pPr>
        <w:spacing w:line="560" w:lineRule="exact"/>
        <w:ind w:firstLineChars="200" w:firstLine="643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楷体_GB2312" w:eastAsia="楷体_GB2312" w:hAnsi="仿宋" w:cs="Times New Roman Regular" w:hint="eastAsia"/>
          <w:b/>
          <w:bCs/>
          <w:sz w:val="32"/>
          <w:szCs w:val="32"/>
        </w:rPr>
        <w:t>第二课堂：以赛促学，点燃创新火花。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她深刻认识到，只是在课堂上教授知识对促进学生成长成才是远远不够的，因此，她将育人阵地延伸到学科竞赛的广阔舞台。她倾注大量心血指导学生团队，从选题、方案设计到实践操作，全程悉心指导。辛勤耕耘换来累累硕果：指导学生在全国大学生市场调查与分析大赛中勇夺国家级一等奖1项、省级一等奖4项、二等奖2项；在全国大学生统计建模大赛中荣获省级一等奖2项、三等奖4项；成功立项省级、校级大学生创新创业训练计划项目多项。这些闪亮的奖杯，不仅凝聚着学生的汗水，更闪耀着她指导智慧的光芒。</w:t>
      </w:r>
    </w:p>
    <w:p w:rsidR="00924AC1" w:rsidRPr="00B77F2E" w:rsidRDefault="00924AC1" w:rsidP="00B77F2E">
      <w:pPr>
        <w:spacing w:line="560" w:lineRule="exact"/>
        <w:ind w:firstLineChars="200" w:firstLine="643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楷体_GB2312" w:eastAsia="楷体_GB2312" w:hAnsi="仿宋" w:cs="Times New Roman Regular" w:hint="eastAsia"/>
          <w:b/>
          <w:bCs/>
          <w:sz w:val="32"/>
          <w:szCs w:val="32"/>
        </w:rPr>
        <w:t>第三课堂：知行合一，青春奉献社会。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“纸上得来终觉浅，绝知此事要躬行”是曹彦老师</w:t>
      </w:r>
      <w:proofErr w:type="gramStart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践行</w:t>
      </w:r>
      <w:proofErr w:type="gramEnd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的理念。她带领学生走出象牙塔，深入社会大课堂。2023年暑期，她带领团队“重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lastRenderedPageBreak/>
        <w:t>走</w:t>
      </w:r>
      <w:proofErr w:type="gramStart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漳</w:t>
      </w:r>
      <w:proofErr w:type="gramEnd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泉海丝路，对话古今发展观”，其丰硕成果荣获福建省大学生社会实践优秀成果一等奖。2021年，她组织学生赴漳浦开展“推普巩固脱贫攻坚，智慧助力乡村振兴”实践，活动成效显著，被当地电视台报道，并在中国金融教育发展基金会举办的“普惠金融·青春</w:t>
      </w:r>
      <w:proofErr w:type="gramStart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践行</w:t>
      </w:r>
      <w:proofErr w:type="gramEnd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”大学生暑期社会实践有奖征文活动中斩获二等奖1项、三等奖1项，她本人获评“优秀指导老师”。这些社会实践，让学生们在服务社会中增长才干，</w:t>
      </w:r>
      <w:proofErr w:type="gramStart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厚植家国</w:t>
      </w:r>
      <w:proofErr w:type="gramEnd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情怀。</w:t>
      </w:r>
    </w:p>
    <w:p w:rsidR="003D300A" w:rsidRPr="00B77F2E" w:rsidRDefault="00AC6C85" w:rsidP="00B77F2E">
      <w:pPr>
        <w:spacing w:line="560" w:lineRule="exact"/>
        <w:ind w:firstLineChars="200" w:firstLine="640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三、</w:t>
      </w:r>
      <w:r w:rsidR="0060469B"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教研相长，潜心问道结硕果</w:t>
      </w:r>
    </w:p>
    <w:p w:rsidR="004A5F5C" w:rsidRPr="00B77F2E" w:rsidRDefault="004A5F5C" w:rsidP="00B77F2E">
      <w:pPr>
        <w:spacing w:line="560" w:lineRule="exact"/>
        <w:ind w:firstLineChars="200" w:firstLine="640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在科研道路上，曹彦老师孜孜以求，密切关注学科前沿。她主持省级课题1项、厅级课题4项、校级课题2项，积极参与多项省部级与各类横向课题研究，是学院科研团队的骨干力量。她注重学术交流，并取得了较为丰硕的科研成果：在国内外权威</w:t>
      </w:r>
      <w:r w:rsidR="00AA23A1" w:rsidRPr="00B77F2E">
        <w:rPr>
          <w:rFonts w:ascii="仿宋_GB2312" w:eastAsia="仿宋_GB2312" w:hAnsi="仿宋" w:cs="Times New Roman Regular" w:hint="eastAsia"/>
          <w:sz w:val="32"/>
          <w:szCs w:val="32"/>
        </w:rPr>
        <w:t>等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期刊发表学术论文20余篇，其中以第一作者身份发表北大核心期刊论文3篇、权威期刊论文2篇、SCI二区和三区收录论文各1篇。尤为可贵的是，她将科研优势转化为育人资源，鼓励学生参与科研项目，指导本科毕业生50余名，其中</w:t>
      </w:r>
      <w:r w:rsidR="00AA23A1" w:rsidRPr="00B77F2E">
        <w:rPr>
          <w:rFonts w:ascii="仿宋_GB2312" w:eastAsia="仿宋_GB2312" w:hAnsi="仿宋" w:cs="Times New Roman Regular" w:hint="eastAsia"/>
          <w:sz w:val="32"/>
          <w:szCs w:val="32"/>
        </w:rPr>
        <w:t>指导4位学生获得校级优秀毕业论文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，</w:t>
      </w:r>
      <w:r w:rsidR="00AA23A1" w:rsidRPr="00B77F2E">
        <w:rPr>
          <w:rFonts w:ascii="仿宋_GB2312" w:eastAsia="仿宋_GB2312" w:hAnsi="仿宋" w:cs="Times New Roman Regular" w:hint="eastAsia"/>
          <w:sz w:val="32"/>
          <w:szCs w:val="32"/>
        </w:rPr>
        <w:t>4位学生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成功考取福州大学、江西财经大学、安徽财经大学、厦门大学等高校硕士研究生。</w:t>
      </w:r>
    </w:p>
    <w:p w:rsidR="0060469B" w:rsidRPr="00B77F2E" w:rsidRDefault="0060469B" w:rsidP="00B77F2E">
      <w:pPr>
        <w:spacing w:line="560" w:lineRule="exact"/>
        <w:ind w:firstLineChars="200" w:firstLine="640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四、倾心引路，成就学子锦绣前程</w:t>
      </w:r>
    </w:p>
    <w:p w:rsidR="00D45AB8" w:rsidRPr="00B77F2E" w:rsidRDefault="00BA02B6" w:rsidP="00B77F2E">
      <w:pPr>
        <w:spacing w:line="560" w:lineRule="exact"/>
        <w:ind w:firstLineChars="200" w:firstLine="640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曹彦老师深知，教师的职责不仅在于“授业”，更在于“传道”与“解惑”，助力学生扬帆远航。她对所指导的学生实施“一生一策”的精准帮扶，提供个性化的职业规划与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lastRenderedPageBreak/>
        <w:t>就业指导。这份用心用情的付出，结出了令人瞩目的果实：她指导的毕业生就业率连续保持100%。更令人欣喜的是，其中7名学生成功通过国家公务员考试（4人进入国家税务局，3人进入地方统计调查大队），</w:t>
      </w:r>
      <w:r w:rsidR="001E7E87" w:rsidRPr="00B77F2E">
        <w:rPr>
          <w:rFonts w:ascii="仿宋_GB2312" w:eastAsia="仿宋_GB2312" w:hAnsi="仿宋" w:cs="Times New Roman Regular" w:hint="eastAsia"/>
          <w:sz w:val="32"/>
          <w:szCs w:val="32"/>
        </w:rPr>
        <w:t>5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名学生圆梦研究生深造，还有众多学生凭借扎实的专业素养和突出的实践能力，进入银行、证券等各类金融机构，在更广阔的经济舞台上闪光。这一个个成功的案例，是她“三堂融合”全方位育人理念最生动的注脚。</w:t>
      </w:r>
    </w:p>
    <w:p w:rsidR="002931DF" w:rsidRPr="00B77F2E" w:rsidRDefault="0060469B" w:rsidP="00B77F2E">
      <w:pPr>
        <w:spacing w:line="560" w:lineRule="exact"/>
        <w:ind w:firstLineChars="200" w:firstLine="640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五</w:t>
      </w:r>
      <w:r w:rsidR="002931DF"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、</w:t>
      </w:r>
      <w:r w:rsidRPr="00B77F2E">
        <w:rPr>
          <w:rFonts w:ascii="黑体" w:eastAsia="黑体" w:hAnsi="黑体" w:cs="黑体" w:hint="eastAsia"/>
          <w:bCs/>
          <w:color w:val="000000"/>
          <w:sz w:val="32"/>
          <w:szCs w:val="32"/>
        </w:rPr>
        <w:t>甘于奉献，情系院校共发展</w:t>
      </w:r>
    </w:p>
    <w:p w:rsidR="00BA02B6" w:rsidRPr="00B77F2E" w:rsidRDefault="00BA02B6" w:rsidP="00B77F2E">
      <w:pPr>
        <w:spacing w:line="560" w:lineRule="exact"/>
        <w:ind w:firstLineChars="200" w:firstLine="640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曹彦老师不仅在三尺讲台和学术天地中发光发热，更以主人翁的姿态积极投身学院和学校的建设发展。她在专业建设、学科发展、实践基地拓展</w:t>
      </w:r>
      <w:proofErr w:type="gramStart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以及申硕等</w:t>
      </w:r>
      <w:proofErr w:type="gramEnd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重要工作中，勇挑重担，任劳任怨，展现出强烈的大局意识和奉献精神。因其在教书育人、科学研究、服务社会等方面的突出贡献和全面优异表现，2024年5月，福建江夏学院授予了她“五四青年奖章”。这枚奖章，是对她过往辛勤耕耘的肯定，更是激励她继续前行的号角。</w:t>
      </w:r>
    </w:p>
    <w:p w:rsidR="001C003A" w:rsidRPr="00B77F2E" w:rsidRDefault="00BA02B6" w:rsidP="00B77F2E">
      <w:pPr>
        <w:spacing w:line="560" w:lineRule="exact"/>
        <w:ind w:firstLineChars="200" w:firstLine="640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教育是一场温暖的修行，是用生命影响生命的事业。曹彦老师在这条道路上，始终</w:t>
      </w:r>
      <w:proofErr w:type="gramStart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怀揣着</w:t>
      </w:r>
      <w:proofErr w:type="gramEnd"/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对教育事业的无限忠诚和对学生的深沉热爱。她以扎实的学识启迪智慧，以高尚的师德塑造灵魂，以无私的奉献服务院校，生动诠释了新时代“四有”好老师的深刻内涵。展望未来，她将继续秉持初心，以更加昂扬的斗志和更加专业的素养，为培养担当民族复兴大任的时代新人，为福建江夏学院的高质量发展，贡献自己的</w:t>
      </w:r>
      <w:r w:rsidRPr="00B77F2E">
        <w:rPr>
          <w:rFonts w:ascii="仿宋_GB2312" w:eastAsia="仿宋_GB2312" w:hAnsi="仿宋" w:cs="Times New Roman Regular" w:hint="eastAsia"/>
          <w:sz w:val="32"/>
          <w:szCs w:val="32"/>
        </w:rPr>
        <w:lastRenderedPageBreak/>
        <w:t>全部光和热。</w:t>
      </w:r>
    </w:p>
    <w:p w:rsidR="00457EA4" w:rsidRPr="00B77F2E" w:rsidRDefault="00457EA4" w:rsidP="00B77F2E">
      <w:pPr>
        <w:spacing w:line="560" w:lineRule="exact"/>
        <w:ind w:firstLineChars="200" w:firstLine="640"/>
        <w:rPr>
          <w:rFonts w:ascii="仿宋_GB2312" w:eastAsia="仿宋_GB2312" w:hAnsi="仿宋" w:cs="Times New Roman Regular" w:hint="eastAsia"/>
          <w:sz w:val="32"/>
          <w:szCs w:val="32"/>
        </w:rPr>
      </w:pPr>
    </w:p>
    <w:p w:rsidR="00457EA4" w:rsidRPr="00B77F2E" w:rsidRDefault="00457EA4" w:rsidP="00B77F2E">
      <w:pPr>
        <w:spacing w:line="560" w:lineRule="exact"/>
        <w:ind w:firstLineChars="200" w:firstLine="640"/>
        <w:rPr>
          <w:rFonts w:ascii="仿宋_GB2312" w:eastAsia="仿宋_GB2312" w:hAnsi="仿宋" w:cs="Times New Roman Regular" w:hint="eastAsia"/>
          <w:sz w:val="32"/>
          <w:szCs w:val="32"/>
        </w:rPr>
      </w:pPr>
    </w:p>
    <w:p w:rsidR="00457EA4" w:rsidRPr="00B77F2E" w:rsidRDefault="00457EA4" w:rsidP="00B77F2E">
      <w:pPr>
        <w:spacing w:line="560" w:lineRule="exact"/>
        <w:ind w:firstLineChars="200" w:firstLine="640"/>
        <w:jc w:val="right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金融学院</w:t>
      </w:r>
    </w:p>
    <w:p w:rsidR="00457EA4" w:rsidRPr="00B77F2E" w:rsidRDefault="00457EA4" w:rsidP="00B77F2E">
      <w:pPr>
        <w:spacing w:line="560" w:lineRule="exact"/>
        <w:ind w:firstLineChars="200" w:firstLine="640"/>
        <w:jc w:val="right"/>
        <w:rPr>
          <w:rFonts w:ascii="仿宋_GB2312" w:eastAsia="仿宋_GB2312" w:hAnsi="仿宋" w:cs="Times New Roman Regular" w:hint="eastAsia"/>
          <w:sz w:val="32"/>
          <w:szCs w:val="32"/>
        </w:rPr>
      </w:pPr>
      <w:r w:rsidRPr="00B77F2E">
        <w:rPr>
          <w:rFonts w:ascii="仿宋_GB2312" w:eastAsia="仿宋_GB2312" w:hAnsi="仿宋" w:cs="Times New Roman Regular" w:hint="eastAsia"/>
          <w:sz w:val="32"/>
          <w:szCs w:val="32"/>
        </w:rPr>
        <w:t>2025年6月10日</w:t>
      </w:r>
    </w:p>
    <w:sectPr w:rsidR="00457EA4" w:rsidRPr="00B77F2E" w:rsidSect="0049331B">
      <w:pgSz w:w="11906" w:h="16838"/>
      <w:pgMar w:top="1440" w:right="1800" w:bottom="1440" w:left="1800" w:header="851" w:footer="992" w:gutter="0"/>
      <w:pgNumType w:start="2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486" w:rsidRDefault="00FF7486">
      <w:r>
        <w:separator/>
      </w:r>
    </w:p>
  </w:endnote>
  <w:endnote w:type="continuationSeparator" w:id="0">
    <w:p w:rsidR="00FF7486" w:rsidRDefault="00FF74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 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486" w:rsidRDefault="00FF7486">
      <w:r>
        <w:separator/>
      </w:r>
    </w:p>
  </w:footnote>
  <w:footnote w:type="continuationSeparator" w:id="0">
    <w:p w:rsidR="00FF7486" w:rsidRDefault="00FF74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UyOGM5YzM0YzI1ZmU3ZmI4YjFiYzk4ZjMyMTZkNWQifQ=="/>
    <w:docVar w:name="KSO_WPS_MARK_KEY" w:val="fdec2b88-a6d9-42f5-8746-476e21348487"/>
  </w:docVars>
  <w:rsids>
    <w:rsidRoot w:val="00632E8D"/>
    <w:rsid w:val="00002061"/>
    <w:rsid w:val="00017DB2"/>
    <w:rsid w:val="00032CFE"/>
    <w:rsid w:val="00037D8A"/>
    <w:rsid w:val="00077098"/>
    <w:rsid w:val="000B2FCE"/>
    <w:rsid w:val="000B625F"/>
    <w:rsid w:val="000B681E"/>
    <w:rsid w:val="000C2CAF"/>
    <w:rsid w:val="000D63D2"/>
    <w:rsid w:val="00131FA3"/>
    <w:rsid w:val="00154056"/>
    <w:rsid w:val="0018504F"/>
    <w:rsid w:val="001B3699"/>
    <w:rsid w:val="001C003A"/>
    <w:rsid w:val="001C4EE5"/>
    <w:rsid w:val="001E07E2"/>
    <w:rsid w:val="001E7E87"/>
    <w:rsid w:val="001F77EF"/>
    <w:rsid w:val="002042F1"/>
    <w:rsid w:val="00216050"/>
    <w:rsid w:val="0022388E"/>
    <w:rsid w:val="00235D06"/>
    <w:rsid w:val="002931DF"/>
    <w:rsid w:val="002A7229"/>
    <w:rsid w:val="002C6586"/>
    <w:rsid w:val="002D3693"/>
    <w:rsid w:val="002E22B1"/>
    <w:rsid w:val="002F4C1C"/>
    <w:rsid w:val="002F55A5"/>
    <w:rsid w:val="00316097"/>
    <w:rsid w:val="0032734E"/>
    <w:rsid w:val="003929BC"/>
    <w:rsid w:val="003D300A"/>
    <w:rsid w:val="003E6943"/>
    <w:rsid w:val="003E7313"/>
    <w:rsid w:val="00457EA4"/>
    <w:rsid w:val="00476C82"/>
    <w:rsid w:val="0048304C"/>
    <w:rsid w:val="004862CE"/>
    <w:rsid w:val="0049331B"/>
    <w:rsid w:val="004A5F5C"/>
    <w:rsid w:val="004B742A"/>
    <w:rsid w:val="004D51D3"/>
    <w:rsid w:val="00502DB0"/>
    <w:rsid w:val="00547894"/>
    <w:rsid w:val="00564644"/>
    <w:rsid w:val="00567E3B"/>
    <w:rsid w:val="00576CF7"/>
    <w:rsid w:val="005A6439"/>
    <w:rsid w:val="005B3264"/>
    <w:rsid w:val="005F5B02"/>
    <w:rsid w:val="0060469B"/>
    <w:rsid w:val="006075EF"/>
    <w:rsid w:val="006262A0"/>
    <w:rsid w:val="00631290"/>
    <w:rsid w:val="006322EB"/>
    <w:rsid w:val="00632E8D"/>
    <w:rsid w:val="0065382F"/>
    <w:rsid w:val="00665701"/>
    <w:rsid w:val="00687AD0"/>
    <w:rsid w:val="006A2B80"/>
    <w:rsid w:val="006B444B"/>
    <w:rsid w:val="006D5EF3"/>
    <w:rsid w:val="006E734B"/>
    <w:rsid w:val="006F1BD5"/>
    <w:rsid w:val="006F7C2D"/>
    <w:rsid w:val="00717011"/>
    <w:rsid w:val="0073121E"/>
    <w:rsid w:val="00734039"/>
    <w:rsid w:val="00767969"/>
    <w:rsid w:val="007847A0"/>
    <w:rsid w:val="007A23AB"/>
    <w:rsid w:val="007E683C"/>
    <w:rsid w:val="007F45B2"/>
    <w:rsid w:val="007F5548"/>
    <w:rsid w:val="008460E5"/>
    <w:rsid w:val="008668EC"/>
    <w:rsid w:val="00867436"/>
    <w:rsid w:val="00867EB0"/>
    <w:rsid w:val="008723BE"/>
    <w:rsid w:val="008A3B38"/>
    <w:rsid w:val="008C0727"/>
    <w:rsid w:val="008D7EDB"/>
    <w:rsid w:val="00923AD9"/>
    <w:rsid w:val="00924AC1"/>
    <w:rsid w:val="00962154"/>
    <w:rsid w:val="00993CFC"/>
    <w:rsid w:val="009B6E30"/>
    <w:rsid w:val="009D3953"/>
    <w:rsid w:val="00A1133F"/>
    <w:rsid w:val="00A37CB2"/>
    <w:rsid w:val="00A43FEE"/>
    <w:rsid w:val="00AA098B"/>
    <w:rsid w:val="00AA23A1"/>
    <w:rsid w:val="00AC6C85"/>
    <w:rsid w:val="00AE329B"/>
    <w:rsid w:val="00AF1F47"/>
    <w:rsid w:val="00AF3DA4"/>
    <w:rsid w:val="00B14E3D"/>
    <w:rsid w:val="00B433F4"/>
    <w:rsid w:val="00B523B2"/>
    <w:rsid w:val="00B73238"/>
    <w:rsid w:val="00B77F2E"/>
    <w:rsid w:val="00B9616C"/>
    <w:rsid w:val="00BA02B6"/>
    <w:rsid w:val="00BA7A94"/>
    <w:rsid w:val="00BD372B"/>
    <w:rsid w:val="00BF1B9A"/>
    <w:rsid w:val="00BF4D6D"/>
    <w:rsid w:val="00C20257"/>
    <w:rsid w:val="00C27D02"/>
    <w:rsid w:val="00C30DDE"/>
    <w:rsid w:val="00C35921"/>
    <w:rsid w:val="00C63905"/>
    <w:rsid w:val="00C7758C"/>
    <w:rsid w:val="00C80FA8"/>
    <w:rsid w:val="00CD7364"/>
    <w:rsid w:val="00D20A27"/>
    <w:rsid w:val="00D45559"/>
    <w:rsid w:val="00D45AB8"/>
    <w:rsid w:val="00DA0945"/>
    <w:rsid w:val="00DA4AE7"/>
    <w:rsid w:val="00DC39FC"/>
    <w:rsid w:val="00DD26F3"/>
    <w:rsid w:val="00DD3914"/>
    <w:rsid w:val="00DD4D2B"/>
    <w:rsid w:val="00DD7466"/>
    <w:rsid w:val="00DD7D1C"/>
    <w:rsid w:val="00DF02BD"/>
    <w:rsid w:val="00DF7BCA"/>
    <w:rsid w:val="00E026BC"/>
    <w:rsid w:val="00E14908"/>
    <w:rsid w:val="00E241F6"/>
    <w:rsid w:val="00E27F7C"/>
    <w:rsid w:val="00E34A14"/>
    <w:rsid w:val="00E53F9B"/>
    <w:rsid w:val="00E73A59"/>
    <w:rsid w:val="00E85E39"/>
    <w:rsid w:val="00EB4078"/>
    <w:rsid w:val="00EC1776"/>
    <w:rsid w:val="00ED433F"/>
    <w:rsid w:val="00EF5A87"/>
    <w:rsid w:val="00F10AD6"/>
    <w:rsid w:val="00F12470"/>
    <w:rsid w:val="00F145C1"/>
    <w:rsid w:val="00F26B0C"/>
    <w:rsid w:val="00F41F60"/>
    <w:rsid w:val="00F61D36"/>
    <w:rsid w:val="00F71658"/>
    <w:rsid w:val="00F76A04"/>
    <w:rsid w:val="00F9676E"/>
    <w:rsid w:val="00FF7486"/>
    <w:rsid w:val="082475FC"/>
    <w:rsid w:val="0E645FF9"/>
    <w:rsid w:val="113D0ED8"/>
    <w:rsid w:val="319841E6"/>
    <w:rsid w:val="31D0589C"/>
    <w:rsid w:val="3B347B52"/>
    <w:rsid w:val="436504AB"/>
    <w:rsid w:val="71550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HTML Preformatted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C85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4933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4933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rsid w:val="0049331B"/>
    <w:pPr>
      <w:jc w:val="left"/>
    </w:pPr>
    <w:rPr>
      <w:rFonts w:ascii="Courier New" w:hAnsi="Courier New"/>
      <w:sz w:val="20"/>
      <w:szCs w:val="20"/>
    </w:rPr>
  </w:style>
  <w:style w:type="paragraph" w:styleId="a5">
    <w:name w:val="Normal (Web)"/>
    <w:next w:val="HTML"/>
    <w:qFormat/>
    <w:rsid w:val="0049331B"/>
    <w:pPr>
      <w:widowControl w:val="0"/>
      <w:spacing w:before="100" w:beforeAutospacing="1" w:after="100" w:afterAutospacing="1"/>
    </w:pPr>
    <w:rPr>
      <w:rFonts w:ascii="宋体" w:hAnsi="Times New Roman"/>
      <w:kern w:val="2"/>
      <w:sz w:val="24"/>
      <w:szCs w:val="22"/>
    </w:rPr>
  </w:style>
  <w:style w:type="table" w:styleId="a6">
    <w:name w:val="Table Grid"/>
    <w:basedOn w:val="a1"/>
    <w:qFormat/>
    <w:rsid w:val="0049331B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7">
    <w:name w:val="Hyperlink"/>
    <w:basedOn w:val="a0"/>
    <w:qFormat/>
    <w:rsid w:val="0049331B"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sid w:val="0049331B"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9331B"/>
    <w:rPr>
      <w:rFonts w:ascii="Times New Roman" w:hAnsi="Times New Roman"/>
      <w:kern w:val="2"/>
      <w:sz w:val="18"/>
      <w:szCs w:val="18"/>
    </w:rPr>
  </w:style>
  <w:style w:type="paragraph" w:styleId="a8">
    <w:name w:val="Balloon Text"/>
    <w:basedOn w:val="a"/>
    <w:link w:val="Char1"/>
    <w:rsid w:val="00A37CB2"/>
    <w:rPr>
      <w:sz w:val="18"/>
      <w:szCs w:val="18"/>
    </w:rPr>
  </w:style>
  <w:style w:type="character" w:customStyle="1" w:styleId="Char1">
    <w:name w:val="批注框文本 Char"/>
    <w:basedOn w:val="a0"/>
    <w:link w:val="a8"/>
    <w:rsid w:val="00A37CB2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2308</Words>
  <Characters>2336</Characters>
  <Application>Microsoft Office Word</Application>
  <DocSecurity>0</DocSecurity>
  <Lines>101</Lines>
  <Paragraphs>17</Paragraphs>
  <ScaleCrop>false</ScaleCrop>
  <Company>Microsoft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陈煌勇</cp:lastModifiedBy>
  <cp:revision>62</cp:revision>
  <cp:lastPrinted>2023-03-06T08:45:00Z</cp:lastPrinted>
  <dcterms:created xsi:type="dcterms:W3CDTF">2025-06-09T16:55:00Z</dcterms:created>
  <dcterms:modified xsi:type="dcterms:W3CDTF">2025-06-12T01:37:00Z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7951B1A0A355402D9778E894B64C58B5</vt:lpwstr>
  </property>
</Properties>
</file>